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B1" w:rsidRPr="00490532" w:rsidRDefault="00DB2AE2" w:rsidP="00490532">
      <w:pPr>
        <w:rPr>
          <w:rFonts w:cs="B Nazanin"/>
          <w:color w:val="000000" w:themeColor="text1"/>
          <w:sz w:val="28"/>
          <w:szCs w:val="28"/>
          <w:rtl/>
        </w:rPr>
      </w:pPr>
      <w:hyperlink r:id="rId5" w:history="1"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نترل دوم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شماره403071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--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ش پ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110037754 -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تاریخ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11 / 7/ 96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ایرادات باقی مانده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وارد بر نقشه ها به شرح زیر است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: </w:t>
        </w:r>
        <w:r w:rsidR="00490532">
          <w:rPr>
            <w:rStyle w:val="Hyperlink"/>
            <w:rFonts w:cs="B Nazanin" w:hint="cs"/>
            <w:color w:val="000000" w:themeColor="text1"/>
            <w:sz w:val="28"/>
            <w:szCs w:val="28"/>
            <w:rtl/>
          </w:rPr>
          <w:br/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1.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درب ورودی سواره باید به عرض 5 متر در نظر گرفته شود .2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.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همه رمپ های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دسترسی به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«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بیشتر از 25 واحد پارکینگ » باید به عرض 5 متر در نظر گرفته شوند .بنابر این رمپ های اول دوم سوم و چهارم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در این پروژه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باید به عرض 5 متر اصلاح شوند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. (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توجه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: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افزایش عرض رمپ ،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چیدمان و یا تعداد پارکینگ ها را تغییر خواهد داد .)</w:t>
        </w:r>
        <w:r w:rsidR="00490532" w:rsidRPr="00490532">
          <w:rPr>
            <w:rStyle w:val="Hyperlink"/>
            <w:rFonts w:cs="B Nazanin"/>
            <w:color w:val="000000" w:themeColor="text1"/>
            <w:sz w:val="28"/>
            <w:szCs w:val="28"/>
          </w:rPr>
          <w:br/>
        </w:r>
        <w:r w:rsidR="00490532" w:rsidRPr="00490532">
          <w:rPr>
            <w:rStyle w:val="Hyperlink"/>
            <w:rFonts w:cs="B Nazanin" w:hint="cs"/>
            <w:color w:val="00B050"/>
            <w:sz w:val="28"/>
            <w:szCs w:val="28"/>
            <w:rtl/>
          </w:rPr>
          <w:t>نقشه با رمپ موجود شورا شده و مورد تایید قرار گرفته نامه های شورا ضمیمه نقشه شده ، ضمن اینکه در مراجعه حضوری به سازمان نظام مهندسی نیز تحویل داده شده و موردتایید قرار گرفته.</w:t>
        </w:r>
        <w:r w:rsidR="00490532" w:rsidRPr="00490532">
          <w:rPr>
            <w:rStyle w:val="Hyperlink"/>
            <w:rFonts w:cs="B Nazanin"/>
            <w:color w:val="000000" w:themeColor="text1"/>
            <w:sz w:val="28"/>
            <w:szCs w:val="28"/>
          </w:rPr>
          <w:br/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3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.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در 4 مورد از پارکینگ های زیرزمین 3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-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، حداقل طول مجاز( 975 سانتیمتر ) برای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«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توقف + گردش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»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،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رعایت نشده است .</w:t>
        </w:r>
        <w:r w:rsidR="00490532" w:rsidRPr="00490532">
          <w:rPr>
            <w:rStyle w:val="Hyperlink"/>
            <w:rFonts w:cs="B Nazanin"/>
            <w:color w:val="000000" w:themeColor="text1"/>
            <w:sz w:val="28"/>
            <w:szCs w:val="28"/>
          </w:rPr>
          <w:br/>
        </w:r>
        <w:r w:rsidR="00490532" w:rsidRPr="00490532">
          <w:rPr>
            <w:rStyle w:val="Hyperlink"/>
            <w:rFonts w:cs="B Nazanin" w:hint="cs"/>
            <w:color w:val="00B050"/>
            <w:sz w:val="28"/>
            <w:szCs w:val="28"/>
            <w:rtl/>
          </w:rPr>
          <w:t>چیدمان پارکینگ های زیرزمین 2- و 3- مشابه میباشند ، و حداقل طول با توجه به محدودیت سازه رعایت شده، با توجه به شرایط خاص سازه پروژه و ستون های غیرقابل تغییر محاسبات سازه پروژه و  به طول انجامیدن مرحله تایید نقشه فاز دو و اعتراض ناظرین پروژه خواهشمند است تایید بفرمایید تا مرحله تطابق انجام شود.</w:t>
        </w:r>
        <w:r w:rsidR="00490532" w:rsidRPr="00490532">
          <w:rPr>
            <w:rStyle w:val="Hyperlink"/>
            <w:rFonts w:cs="B Nazanin" w:hint="cs"/>
            <w:color w:val="00B050"/>
            <w:sz w:val="28"/>
            <w:szCs w:val="28"/>
            <w:rtl/>
          </w:rPr>
          <w:br/>
          <w:t>ضمن اینکه در مراجعه حضوری و سرکنترل معماری چیدمان پارکینگ ها را تایید کردند.</w:t>
        </w:r>
        <w:r w:rsidR="00490532" w:rsidRPr="00490532">
          <w:rPr>
            <w:rStyle w:val="Hyperlink"/>
            <w:rFonts w:cs="B Nazanin"/>
            <w:color w:val="000000" w:themeColor="text1"/>
            <w:sz w:val="28"/>
            <w:szCs w:val="28"/>
          </w:rPr>
          <w:br/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4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.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شیب بندی بام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باید با کروم بندی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  <w:rtl/>
          </w:rPr>
          <w:t>کامل ارائه شود</w:t>
        </w:r>
        <w:r w:rsidRPr="00490532">
          <w:rPr>
            <w:rStyle w:val="Hyperlink"/>
            <w:rFonts w:cs="B Nazanin"/>
            <w:color w:val="000000" w:themeColor="text1"/>
            <w:sz w:val="28"/>
            <w:szCs w:val="28"/>
          </w:rPr>
          <w:t xml:space="preserve"> .</w:t>
        </w:r>
      </w:hyperlink>
      <w:r w:rsidR="00490532">
        <w:rPr>
          <w:rFonts w:ascii="Tahoma" w:hAnsi="Tahoma" w:cs="B Nazanin" w:hint="cs"/>
          <w:color w:val="000000" w:themeColor="text1"/>
          <w:sz w:val="28"/>
          <w:szCs w:val="28"/>
          <w:rtl/>
        </w:rPr>
        <w:br/>
      </w:r>
      <w:r w:rsidR="00490532" w:rsidRPr="00490532">
        <w:rPr>
          <w:rFonts w:ascii="Tahoma" w:hAnsi="Tahoma" w:cs="B Nazanin" w:hint="cs"/>
          <w:color w:val="00B050"/>
          <w:sz w:val="28"/>
          <w:szCs w:val="28"/>
          <w:rtl/>
        </w:rPr>
        <w:t>طبقه ضابطه هر100الی  150متر مربع فضای بام یه کفشور در نظر گرفته شده و در مراجه حضوری و کنترل کارشناس معماری سازمان مورد تایید قرار گرفت</w:t>
      </w:r>
      <w:r w:rsidR="00490532">
        <w:rPr>
          <w:rFonts w:ascii="Tahoma" w:hAnsi="Tahoma" w:cs="B Nazanin"/>
          <w:color w:val="00B050"/>
          <w:sz w:val="28"/>
          <w:szCs w:val="28"/>
          <w:rtl/>
        </w:rPr>
        <w:br/>
      </w:r>
      <w:r w:rsidR="00490532">
        <w:rPr>
          <w:rFonts w:ascii="Tahoma" w:hAnsi="Tahoma" w:cs="B Nazanin" w:hint="cs"/>
          <w:color w:val="00B050"/>
          <w:sz w:val="28"/>
          <w:szCs w:val="28"/>
          <w:rtl/>
        </w:rPr>
        <w:br/>
        <w:t>از همکاری شما کمال تشکر را دارم.</w:t>
      </w:r>
      <w:bookmarkStart w:id="0" w:name="_GoBack"/>
      <w:bookmarkEnd w:id="0"/>
    </w:p>
    <w:sectPr w:rsidR="00BA1DB1" w:rsidRPr="00490532" w:rsidSect="002D33B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17"/>
    <w:rsid w:val="00247F2C"/>
    <w:rsid w:val="002D33B0"/>
    <w:rsid w:val="002D33D9"/>
    <w:rsid w:val="00490532"/>
    <w:rsid w:val="008E366D"/>
    <w:rsid w:val="00CE3917"/>
    <w:rsid w:val="00DB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3917"/>
    <w:rPr>
      <w:rFonts w:ascii="Tahoma" w:hAnsi="Tahoma" w:cs="Tahoma" w:hint="default"/>
      <w:strike w:val="0"/>
      <w:dstrike w:val="0"/>
      <w:color w:val="0000FF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3917"/>
    <w:rPr>
      <w:rFonts w:ascii="Tahoma" w:hAnsi="Tahoma" w:cs="Tahoma" w:hint="default"/>
      <w:strike w:val="0"/>
      <w:dstrike w:val="0"/>
      <w:color w:val="0000FF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window.open(%22UserControls/CardTable/ctrlShowRequestSummaryDetails.aspx?RequestID=403071&amp;WorkFlowID=1&amp;ActivityID=2826967%22,%20null,%20%22width=650,height=400,directories=0,location=0,menubar=0,resizable=no,scrollbars=0,status=0,toolbar=0%22)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</dc:creator>
  <cp:lastModifiedBy>PLAY</cp:lastModifiedBy>
  <cp:revision>5</cp:revision>
  <dcterms:created xsi:type="dcterms:W3CDTF">2017-10-04T10:34:00Z</dcterms:created>
  <dcterms:modified xsi:type="dcterms:W3CDTF">2017-10-18T13:19:00Z</dcterms:modified>
</cp:coreProperties>
</file>